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F91B" w14:textId="03BC6EB5" w:rsidR="000F36C6" w:rsidRPr="00542653" w:rsidRDefault="000F36C6" w:rsidP="00FF71AD">
      <w:pPr>
        <w:pStyle w:val="Heading1"/>
        <w:rPr>
          <w:w w:val="105"/>
        </w:rPr>
      </w:pPr>
      <w:bookmarkStart w:id="0" w:name="_Toc484772837"/>
      <w:bookmarkStart w:id="1" w:name="_Toc499022177"/>
      <w:r w:rsidRPr="00542653">
        <w:t>Mon</w:t>
      </w:r>
      <w:r w:rsidRPr="00542653">
        <w:rPr>
          <w:spacing w:val="3"/>
        </w:rPr>
        <w:t>t</w:t>
      </w:r>
      <w:r w:rsidRPr="00542653">
        <w:t>.</w:t>
      </w:r>
      <w:r w:rsidRPr="00542653">
        <w:rPr>
          <w:spacing w:val="42"/>
        </w:rPr>
        <w:t xml:space="preserve"> </w:t>
      </w:r>
      <w:r w:rsidRPr="00542653">
        <w:t>LBF</w:t>
      </w:r>
      <w:r w:rsidRPr="00542653">
        <w:rPr>
          <w:spacing w:val="26"/>
        </w:rPr>
        <w:t xml:space="preserve"> </w:t>
      </w:r>
      <w:r w:rsidRPr="00542653">
        <w:t xml:space="preserve">33. </w:t>
      </w:r>
      <w:r w:rsidRPr="00542653">
        <w:rPr>
          <w:w w:val="105"/>
        </w:rPr>
        <w:t>MA</w:t>
      </w:r>
      <w:r w:rsidRPr="00542653">
        <w:rPr>
          <w:spacing w:val="-2"/>
          <w:w w:val="105"/>
        </w:rPr>
        <w:t>T</w:t>
      </w:r>
      <w:r w:rsidRPr="00542653">
        <w:rPr>
          <w:w w:val="105"/>
        </w:rPr>
        <w:t>E</w:t>
      </w:r>
      <w:r w:rsidRPr="00542653">
        <w:rPr>
          <w:spacing w:val="-2"/>
          <w:w w:val="105"/>
        </w:rPr>
        <w:t>R</w:t>
      </w:r>
      <w:r w:rsidRPr="00542653">
        <w:rPr>
          <w:spacing w:val="-3"/>
          <w:w w:val="105"/>
        </w:rPr>
        <w:t>I</w:t>
      </w:r>
      <w:r w:rsidRPr="00542653">
        <w:rPr>
          <w:w w:val="105"/>
        </w:rPr>
        <w:t>A</w:t>
      </w:r>
      <w:r w:rsidRPr="00542653">
        <w:rPr>
          <w:spacing w:val="-2"/>
          <w:w w:val="105"/>
        </w:rPr>
        <w:t>L</w:t>
      </w:r>
      <w:r w:rsidRPr="00542653">
        <w:rPr>
          <w:w w:val="105"/>
        </w:rPr>
        <w:t>S</w:t>
      </w:r>
      <w:r w:rsidRPr="00542653">
        <w:rPr>
          <w:spacing w:val="7"/>
          <w:w w:val="105"/>
        </w:rPr>
        <w:t xml:space="preserve"> </w:t>
      </w:r>
      <w:r w:rsidRPr="00542653">
        <w:rPr>
          <w:w w:val="105"/>
        </w:rPr>
        <w:t>R</w:t>
      </w:r>
      <w:r w:rsidRPr="00542653">
        <w:rPr>
          <w:spacing w:val="-2"/>
          <w:w w:val="105"/>
        </w:rPr>
        <w:t>E</w:t>
      </w:r>
      <w:r w:rsidRPr="00542653">
        <w:rPr>
          <w:w w:val="105"/>
        </w:rPr>
        <w:t>QU</w:t>
      </w:r>
      <w:r w:rsidRPr="00542653">
        <w:rPr>
          <w:spacing w:val="-2"/>
          <w:w w:val="105"/>
        </w:rPr>
        <w:t>I</w:t>
      </w:r>
      <w:r w:rsidRPr="00542653">
        <w:rPr>
          <w:w w:val="105"/>
        </w:rPr>
        <w:t>R</w:t>
      </w:r>
      <w:r w:rsidRPr="00542653">
        <w:rPr>
          <w:spacing w:val="-2"/>
          <w:w w:val="105"/>
        </w:rPr>
        <w:t>E</w:t>
      </w:r>
      <w:r w:rsidRPr="00542653">
        <w:rPr>
          <w:w w:val="105"/>
        </w:rPr>
        <w:t>D</w:t>
      </w:r>
      <w:r w:rsidRPr="00542653">
        <w:rPr>
          <w:spacing w:val="11"/>
          <w:w w:val="105"/>
        </w:rPr>
        <w:t xml:space="preserve"> </w:t>
      </w:r>
      <w:r w:rsidRPr="00542653">
        <w:t>TO</w:t>
      </w:r>
      <w:r w:rsidRPr="00542653">
        <w:rPr>
          <w:spacing w:val="29"/>
        </w:rPr>
        <w:t xml:space="preserve"> </w:t>
      </w:r>
      <w:r w:rsidRPr="00542653">
        <w:rPr>
          <w:spacing w:val="3"/>
        </w:rPr>
        <w:t>B</w:t>
      </w:r>
      <w:r w:rsidRPr="00542653">
        <w:t>E</w:t>
      </w:r>
      <w:r w:rsidRPr="00542653">
        <w:rPr>
          <w:spacing w:val="13"/>
        </w:rPr>
        <w:t xml:space="preserve"> </w:t>
      </w:r>
      <w:r w:rsidRPr="00542653">
        <w:rPr>
          <w:w w:val="105"/>
        </w:rPr>
        <w:t>DE</w:t>
      </w:r>
      <w:r w:rsidRPr="00542653">
        <w:rPr>
          <w:spacing w:val="-4"/>
          <w:w w:val="105"/>
        </w:rPr>
        <w:t>L</w:t>
      </w:r>
      <w:r w:rsidRPr="00542653">
        <w:rPr>
          <w:spacing w:val="-2"/>
          <w:w w:val="105"/>
        </w:rPr>
        <w:t>I</w:t>
      </w:r>
      <w:r w:rsidRPr="00542653">
        <w:rPr>
          <w:w w:val="105"/>
        </w:rPr>
        <w:t>V</w:t>
      </w:r>
      <w:r w:rsidRPr="00542653">
        <w:rPr>
          <w:spacing w:val="-2"/>
          <w:w w:val="105"/>
        </w:rPr>
        <w:t>E</w:t>
      </w:r>
      <w:r w:rsidRPr="00542653">
        <w:rPr>
          <w:w w:val="105"/>
        </w:rPr>
        <w:t>R</w:t>
      </w:r>
      <w:r w:rsidRPr="00542653">
        <w:rPr>
          <w:spacing w:val="-2"/>
          <w:w w:val="105"/>
        </w:rPr>
        <w:t>E</w:t>
      </w:r>
      <w:r w:rsidRPr="00542653">
        <w:rPr>
          <w:w w:val="105"/>
        </w:rPr>
        <w:t xml:space="preserve">D </w:t>
      </w:r>
      <w:r w:rsidRPr="00542653">
        <w:t>TO</w:t>
      </w:r>
      <w:r w:rsidRPr="00542653">
        <w:rPr>
          <w:spacing w:val="29"/>
        </w:rPr>
        <w:t xml:space="preserve"> </w:t>
      </w:r>
      <w:r w:rsidRPr="00542653">
        <w:t>T</w:t>
      </w:r>
      <w:r w:rsidRPr="00542653">
        <w:rPr>
          <w:spacing w:val="-2"/>
        </w:rPr>
        <w:t>R</w:t>
      </w:r>
      <w:r w:rsidRPr="00542653">
        <w:t>UST</w:t>
      </w:r>
      <w:r w:rsidRPr="00542653">
        <w:rPr>
          <w:spacing w:val="-3"/>
        </w:rPr>
        <w:t>E</w:t>
      </w:r>
      <w:r w:rsidRPr="00542653">
        <w:t>ES</w:t>
      </w:r>
      <w:r w:rsidRPr="00542653">
        <w:rPr>
          <w:spacing w:val="60"/>
        </w:rPr>
        <w:t xml:space="preserve"> </w:t>
      </w:r>
      <w:r w:rsidR="00772041" w:rsidRPr="00542653">
        <w:rPr>
          <w:w w:val="110"/>
        </w:rPr>
        <w:t>BEFORE</w:t>
      </w:r>
      <w:r w:rsidR="00772041" w:rsidRPr="00542653">
        <w:rPr>
          <w:spacing w:val="26"/>
        </w:rPr>
        <w:t xml:space="preserve"> THE</w:t>
      </w:r>
      <w:r w:rsidR="009E10F2" w:rsidRPr="00542653">
        <w:rPr>
          <w:spacing w:val="26"/>
        </w:rPr>
        <w:t xml:space="preserve"> </w:t>
      </w:r>
      <w:r w:rsidRPr="00542653">
        <w:t>§</w:t>
      </w:r>
      <w:r w:rsidR="009835ED">
        <w:t xml:space="preserve"> </w:t>
      </w:r>
      <w:r w:rsidRPr="00542653">
        <w:t>341(a)</w:t>
      </w:r>
      <w:r w:rsidRPr="00542653">
        <w:rPr>
          <w:spacing w:val="19"/>
        </w:rPr>
        <w:t xml:space="preserve"> </w:t>
      </w:r>
      <w:r w:rsidRPr="00542653">
        <w:rPr>
          <w:w w:val="106"/>
        </w:rPr>
        <w:t>ME</w:t>
      </w:r>
      <w:r w:rsidRPr="00542653">
        <w:rPr>
          <w:spacing w:val="-3"/>
          <w:w w:val="106"/>
        </w:rPr>
        <w:t>E</w:t>
      </w:r>
      <w:r w:rsidRPr="00542653">
        <w:rPr>
          <w:w w:val="106"/>
        </w:rPr>
        <w:t>T</w:t>
      </w:r>
      <w:r w:rsidRPr="00542653">
        <w:rPr>
          <w:spacing w:val="-4"/>
          <w:w w:val="106"/>
        </w:rPr>
        <w:t>I</w:t>
      </w:r>
      <w:r w:rsidRPr="00542653">
        <w:rPr>
          <w:w w:val="106"/>
        </w:rPr>
        <w:t xml:space="preserve">NG </w:t>
      </w:r>
      <w:r w:rsidRPr="00542653">
        <w:t>OF</w:t>
      </w:r>
      <w:r w:rsidRPr="00542653">
        <w:rPr>
          <w:spacing w:val="25"/>
        </w:rPr>
        <w:t xml:space="preserve"> </w:t>
      </w:r>
      <w:r w:rsidRPr="00542653">
        <w:rPr>
          <w:w w:val="108"/>
        </w:rPr>
        <w:t>CR</w:t>
      </w:r>
      <w:r w:rsidRPr="00542653">
        <w:rPr>
          <w:spacing w:val="-3"/>
          <w:w w:val="108"/>
        </w:rPr>
        <w:t>E</w:t>
      </w:r>
      <w:r w:rsidRPr="00542653">
        <w:rPr>
          <w:w w:val="105"/>
        </w:rPr>
        <w:t>D</w:t>
      </w:r>
      <w:r w:rsidRPr="00542653">
        <w:rPr>
          <w:spacing w:val="-3"/>
          <w:w w:val="105"/>
        </w:rPr>
        <w:t>I</w:t>
      </w:r>
      <w:r w:rsidRPr="00542653">
        <w:rPr>
          <w:w w:val="105"/>
        </w:rPr>
        <w:t>TORS</w:t>
      </w:r>
      <w:bookmarkEnd w:id="0"/>
      <w:bookmarkEnd w:id="1"/>
      <w:r w:rsidRPr="00542653">
        <w:rPr>
          <w:w w:val="105"/>
        </w:rPr>
        <w:t>.</w:t>
      </w:r>
    </w:p>
    <w:p w14:paraId="77D45A6B" w14:textId="4AB5F932" w:rsidR="000F36C6" w:rsidRPr="00542653" w:rsidRDefault="000F36C6" w:rsidP="00FF71AD">
      <w:pPr>
        <w:pStyle w:val="Heading1"/>
      </w:pPr>
      <w:r w:rsidRPr="00542653">
        <w:t>[</w:t>
      </w:r>
      <w:r w:rsidR="004866CA">
        <w:t xml:space="preserve">11 U.S.C. § 521, </w:t>
      </w:r>
      <w:r w:rsidR="00075302">
        <w:t xml:space="preserve">Fed. R. </w:t>
      </w:r>
      <w:proofErr w:type="spellStart"/>
      <w:r w:rsidR="00075302">
        <w:t>Bankr</w:t>
      </w:r>
      <w:proofErr w:type="spellEnd"/>
      <w:r w:rsidR="00075302">
        <w:t>. P. 4002</w:t>
      </w:r>
      <w:r w:rsidR="00FF71AD">
        <w:t xml:space="preserve"> and </w:t>
      </w:r>
      <w:r w:rsidR="00FF71AD" w:rsidRPr="00542653">
        <w:t>Mo</w:t>
      </w:r>
      <w:r w:rsidR="00FF71AD" w:rsidRPr="00542653">
        <w:rPr>
          <w:spacing w:val="-5"/>
        </w:rPr>
        <w:t>n</w:t>
      </w:r>
      <w:r w:rsidR="00FF71AD" w:rsidRPr="00542653">
        <w:t>t.</w:t>
      </w:r>
      <w:r w:rsidR="00FF71AD" w:rsidRPr="00542653">
        <w:rPr>
          <w:spacing w:val="5"/>
        </w:rPr>
        <w:t xml:space="preserve"> </w:t>
      </w:r>
      <w:r w:rsidR="00FF71AD" w:rsidRPr="00542653">
        <w:rPr>
          <w:spacing w:val="-4"/>
        </w:rPr>
        <w:t>L</w:t>
      </w:r>
      <w:r w:rsidR="00FF71AD" w:rsidRPr="00542653">
        <w:t>B</w:t>
      </w:r>
      <w:r w:rsidR="00FF71AD" w:rsidRPr="00542653">
        <w:rPr>
          <w:spacing w:val="-3"/>
        </w:rPr>
        <w:t>R</w:t>
      </w:r>
      <w:r w:rsidR="00FF71AD" w:rsidRPr="00542653">
        <w:rPr>
          <w:spacing w:val="-1"/>
        </w:rPr>
        <w:t xml:space="preserve"> </w:t>
      </w:r>
      <w:r w:rsidR="00FF71AD" w:rsidRPr="00542653">
        <w:t>2003-5</w:t>
      </w:r>
      <w:r w:rsidR="00FF71AD">
        <w:t>(b)</w:t>
      </w:r>
      <w:r w:rsidRPr="00542653">
        <w:t>]</w:t>
      </w:r>
    </w:p>
    <w:p w14:paraId="289DC45E" w14:textId="77777777" w:rsidR="000F36C6" w:rsidRPr="005F4FE7" w:rsidRDefault="000F36C6" w:rsidP="000F36C6">
      <w:pPr>
        <w:spacing w:before="15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4783099D" w14:textId="77777777" w:rsidR="000F36C6" w:rsidRPr="00542653" w:rsidRDefault="000F36C6" w:rsidP="000F3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M</w:t>
      </w:r>
      <w:r w:rsidRPr="00542653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54265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T</w:t>
      </w:r>
      <w:r w:rsidRPr="00542653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Pr="0054265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RI</w:t>
      </w:r>
      <w:r w:rsidRPr="00542653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54265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L</w:t>
      </w:r>
      <w:r w:rsidRPr="00542653">
        <w:rPr>
          <w:rFonts w:ascii="Times New Roman" w:eastAsia="Times New Roman" w:hAnsi="Times New Roman" w:cs="Times New Roman"/>
          <w:w w:val="105"/>
          <w:sz w:val="24"/>
          <w:szCs w:val="24"/>
        </w:rPr>
        <w:t>S</w:t>
      </w:r>
      <w:r w:rsidRPr="0054265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4265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r w:rsidRPr="00542653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R</w:t>
      </w:r>
      <w:r w:rsidRPr="00542653">
        <w:rPr>
          <w:rFonts w:ascii="Times New Roman" w:eastAsia="Times New Roman" w:hAnsi="Times New Roman" w:cs="Times New Roman"/>
          <w:w w:val="104"/>
          <w:sz w:val="24"/>
          <w:szCs w:val="24"/>
        </w:rPr>
        <w:t>UST</w:t>
      </w:r>
      <w:r w:rsidRPr="00542653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E</w:t>
      </w:r>
      <w:r w:rsidRPr="00542653">
        <w:rPr>
          <w:rFonts w:ascii="Times New Roman" w:eastAsia="Times New Roman" w:hAnsi="Times New Roman" w:cs="Times New Roman"/>
          <w:w w:val="104"/>
          <w:sz w:val="24"/>
          <w:szCs w:val="24"/>
        </w:rPr>
        <w:t>ES</w:t>
      </w:r>
    </w:p>
    <w:p w14:paraId="0914A01C" w14:textId="77777777" w:rsidR="000F36C6" w:rsidRPr="005F4FE7" w:rsidRDefault="000F36C6" w:rsidP="000F36C6">
      <w:pPr>
        <w:spacing w:before="6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2C73502B" w14:textId="7287D62D" w:rsidR="000F36C6" w:rsidRPr="00542653" w:rsidRDefault="009E10F2" w:rsidP="000F36C6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z w:val="24"/>
          <w:szCs w:val="24"/>
        </w:rPr>
        <w:t xml:space="preserve">The debtor must provide copies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w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g</w:t>
      </w:r>
      <w:r w:rsidR="000F36C6" w:rsidRPr="005426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cu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er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 app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pr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 pa</w:t>
      </w:r>
      <w:r w:rsidR="000F36C6" w:rsidRPr="0054265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el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g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rus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ees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(a</w:t>
      </w:r>
      <w:r w:rsidR="000F36C6" w:rsidRPr="0054265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 U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S.</w:t>
      </w:r>
      <w:r w:rsidR="000F36C6" w:rsidRPr="005426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rus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ee,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reque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ed)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at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ea</w:t>
      </w:r>
      <w:r w:rsidR="000F36C6" w:rsidRPr="00542653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E0EE0">
        <w:rPr>
          <w:rFonts w:ascii="Times New Roman" w:eastAsia="Times New Roman" w:hAnsi="Times New Roman" w:cs="Times New Roman"/>
          <w:spacing w:val="6"/>
          <w:sz w:val="24"/>
          <w:szCs w:val="24"/>
        </w:rPr>
        <w:t>seven</w:t>
      </w:r>
      <w:r w:rsidR="000F36C6" w:rsidRPr="005426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F36C6" w:rsidRPr="00542653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72041" w:rsidRPr="00542653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rst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72041" w:rsidRPr="00542653"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 xml:space="preserve">debtor’s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341(a)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ee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g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cred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rs. If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 xml:space="preserve"> debtor fails to provide these documents and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er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s,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rus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ay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ee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g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cred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rs u</w:t>
      </w:r>
      <w:r w:rsidR="000F36C6" w:rsidRPr="0054265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er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e,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w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ch</w:t>
      </w:r>
      <w:r w:rsidR="000F36C6" w:rsidRPr="005426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r’s</w:t>
      </w:r>
      <w:r w:rsidR="000F36C6" w:rsidRPr="005426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0F36C6" w:rsidRPr="0054265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36C6" w:rsidRPr="00542653"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s w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equ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red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aga</w:t>
      </w:r>
      <w:r w:rsidR="000F36C6" w:rsidRPr="00542653"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resp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qu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es</w:t>
      </w:r>
      <w:r w:rsidR="000F36C6" w:rsidRPr="005426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uch</w:t>
      </w:r>
      <w:r w:rsidR="000F36C6" w:rsidRPr="005426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cu</w:t>
      </w:r>
      <w:r w:rsidR="000F36C6" w:rsidRPr="00542653"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er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r,</w:t>
      </w:r>
      <w:r w:rsidR="000F36C6" w:rsidRPr="005426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at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rus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ee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’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cre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rus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 U.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rus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ay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eek d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mi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al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ers</w:t>
      </w:r>
      <w:r w:rsidR="000F36C6" w:rsidRPr="00542653"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72041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r’s</w:t>
      </w:r>
      <w:r w:rsidR="00542653">
        <w:rPr>
          <w:rFonts w:ascii="Times New Roman" w:eastAsia="Times New Roman" w:hAnsi="Times New Roman" w:cs="Times New Roman"/>
          <w:sz w:val="24"/>
          <w:szCs w:val="24"/>
        </w:rPr>
        <w:t xml:space="preserve"> bankruptcy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il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ure</w:t>
      </w:r>
      <w:r w:rsidR="000F36C6"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to provide these documents and materials timely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ay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eek an</w:t>
      </w:r>
      <w:r w:rsidR="000F36C6" w:rsidRPr="005426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pe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g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debtor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pr</w:t>
      </w:r>
      <w:r w:rsidR="000F36C6" w:rsidRPr="00542653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de such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er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7595C" w14:textId="77777777" w:rsidR="000F36C6" w:rsidRPr="005F4FE7" w:rsidRDefault="000F36C6" w:rsidP="000F36C6">
      <w:pPr>
        <w:spacing w:before="4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80561E" w14:textId="094C4487" w:rsidR="00552D10" w:rsidRPr="00542653" w:rsidRDefault="00772041" w:rsidP="000F36C6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z w:val="24"/>
          <w:szCs w:val="24"/>
        </w:rPr>
        <w:t>The debtor must also provide a</w:t>
      </w:r>
      <w:r w:rsidR="000F36C6" w:rsidRPr="005426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py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9E10F2" w:rsidRPr="00542653">
        <w:rPr>
          <w:rFonts w:ascii="Times New Roman" w:eastAsia="Times New Roman" w:hAnsi="Times New Roman" w:cs="Times New Roman"/>
          <w:spacing w:val="-4"/>
          <w:sz w:val="24"/>
          <w:szCs w:val="24"/>
        </w:rPr>
        <w:t>form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to 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rus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, which must be completed appropriately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ect</w:t>
      </w:r>
      <w:r w:rsidR="000F36C6" w:rsidRPr="005426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cu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36C6"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C6"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36C6"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er</w:t>
      </w:r>
      <w:r w:rsidR="000F36C6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36C6"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9E10F2" w:rsidRPr="00542653">
        <w:rPr>
          <w:rFonts w:ascii="Times New Roman" w:eastAsia="Times New Roman" w:hAnsi="Times New Roman" w:cs="Times New Roman"/>
          <w:sz w:val="24"/>
          <w:szCs w:val="24"/>
        </w:rPr>
        <w:t xml:space="preserve">the debtor is 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 xml:space="preserve">and is not </w:t>
      </w:r>
      <w:r w:rsidR="009E10F2" w:rsidRPr="00542653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2D10" w:rsidRPr="00542653">
        <w:rPr>
          <w:rFonts w:ascii="Times New Roman" w:eastAsia="Times New Roman" w:hAnsi="Times New Roman" w:cs="Times New Roman"/>
          <w:sz w:val="24"/>
          <w:szCs w:val="24"/>
        </w:rPr>
        <w:t xml:space="preserve">The debtor must respond to each request with only one of the following four choices: </w:t>
      </w:r>
    </w:p>
    <w:p w14:paraId="33F12EFE" w14:textId="77777777" w:rsidR="00552D10" w:rsidRPr="00542653" w:rsidRDefault="00552D10" w:rsidP="000F36C6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89DF6" w14:textId="0699EC6A" w:rsidR="00552D10" w:rsidRPr="00542653" w:rsidRDefault="00552D10" w:rsidP="000F36C6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z w:val="24"/>
          <w:szCs w:val="24"/>
        </w:rPr>
        <w:tab/>
        <w:t>A = Attached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  <w:t xml:space="preserve">NA = Not Applicable 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93387E" w14:textId="6551E8BA" w:rsidR="00552D10" w:rsidRPr="00542653" w:rsidRDefault="00552D10" w:rsidP="005F4FE7">
      <w:pPr>
        <w:spacing w:after="0" w:line="24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z w:val="24"/>
          <w:szCs w:val="24"/>
        </w:rPr>
        <w:t>NP = Applicable but not in the debtor’s possession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  <w:t>DNE = Applicable but does not exist</w:t>
      </w:r>
    </w:p>
    <w:p w14:paraId="65A2FDC4" w14:textId="77777777" w:rsidR="00AC2DE2" w:rsidRPr="00542653" w:rsidRDefault="00AC2DE2" w:rsidP="000F36C6">
      <w:pPr>
        <w:spacing w:after="0" w:line="246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68C132A" w14:textId="77C5C5A6" w:rsidR="000F36C6" w:rsidRPr="00542653" w:rsidRDefault="000F36C6" w:rsidP="000F36C6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542653"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4265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426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53"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 w:rsidRPr="00542653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C7E595" w14:textId="77777777" w:rsidR="000F36C6" w:rsidRPr="005F4FE7" w:rsidRDefault="000F36C6" w:rsidP="000F36C6">
      <w:pPr>
        <w:spacing w:before="9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450" w:type="dxa"/>
        <w:tblLook w:val="04A0" w:firstRow="1" w:lastRow="0" w:firstColumn="1" w:lastColumn="0" w:noHBand="0" w:noVBand="1"/>
      </w:tblPr>
      <w:tblGrid>
        <w:gridCol w:w="895"/>
        <w:gridCol w:w="887"/>
        <w:gridCol w:w="236"/>
        <w:gridCol w:w="7882"/>
      </w:tblGrid>
      <w:tr w:rsidR="000F36C6" w:rsidRPr="00542653" w14:paraId="37D00793" w14:textId="77777777" w:rsidTr="00ED5995">
        <w:tc>
          <w:tcPr>
            <w:tcW w:w="895" w:type="dxa"/>
          </w:tcPr>
          <w:p w14:paraId="7DBF6F39" w14:textId="77777777" w:rsidR="000F36C6" w:rsidRPr="00542653" w:rsidRDefault="000F36C6" w:rsidP="000F36C6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60"/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341AE5B4" w14:textId="77777777" w:rsidR="000F36C6" w:rsidRPr="00542653" w:rsidRDefault="000F36C6" w:rsidP="00ED5995">
            <w:pPr>
              <w:pBdr>
                <w:bottom w:val="single" w:sz="12" w:space="1" w:color="auto"/>
              </w:pBd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AF7F2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F36B250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  <w:tc>
          <w:tcPr>
            <w:tcW w:w="7882" w:type="dxa"/>
          </w:tcPr>
          <w:p w14:paraId="70639820" w14:textId="1EE95A2E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Tax</w:t>
            </w:r>
            <w:r w:rsidRPr="0054265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u w:val="single" w:color="000000"/>
              </w:rPr>
              <w:t>Retu</w:t>
            </w:r>
            <w:r w:rsidRPr="00542653">
              <w:rPr>
                <w:rFonts w:ascii="Times New Roman" w:eastAsia="Times New Roman" w:hAnsi="Times New Roman" w:cs="Times New Roman"/>
                <w:spacing w:val="-7"/>
                <w:w w:val="111"/>
                <w:sz w:val="24"/>
                <w:szCs w:val="24"/>
                <w:u w:val="single" w:color="000000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u w:val="single" w:color="000000"/>
              </w:rPr>
              <w:t>ns:</w:t>
            </w:r>
            <w:r w:rsidRPr="00542653">
              <w:rPr>
                <w:rFonts w:ascii="Times New Roman" w:eastAsia="Times New Roman" w:hAnsi="Times New Roman" w:cs="Times New Roman"/>
                <w:spacing w:val="59"/>
                <w:w w:val="111"/>
                <w:sz w:val="24"/>
                <w:szCs w:val="24"/>
              </w:rPr>
              <w:t xml:space="preserve"> </w:t>
            </w:r>
            <w:r w:rsidR="00A61BB0" w:rsidRPr="005F4FE7"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r w:rsidR="00BB59E0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="00A61BB0" w:rsidRPr="0054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BB0" w:rsidRPr="005F4FE7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="00253F47" w:rsidRPr="00542653">
              <w:rPr>
                <w:rFonts w:ascii="Times New Roman" w:hAnsi="Times New Roman" w:cs="Times New Roman"/>
                <w:sz w:val="24"/>
                <w:szCs w:val="24"/>
              </w:rPr>
              <w:t xml:space="preserve">debtor’s </w:t>
            </w:r>
            <w:r w:rsidR="00BB59E0">
              <w:rPr>
                <w:rFonts w:ascii="Times New Roman" w:hAnsi="Times New Roman" w:cs="Times New Roman"/>
                <w:sz w:val="24"/>
                <w:szCs w:val="24"/>
              </w:rPr>
              <w:t xml:space="preserve">state and </w:t>
            </w:r>
            <w:r w:rsidR="00830C2C" w:rsidRPr="0054265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61BB0" w:rsidRPr="005F4FE7">
              <w:rPr>
                <w:rFonts w:ascii="Times New Roman" w:hAnsi="Times New Roman" w:cs="Times New Roman"/>
                <w:sz w:val="24"/>
                <w:szCs w:val="24"/>
              </w:rPr>
              <w:t>ederal tax return</w:t>
            </w:r>
            <w:r w:rsidR="00830C2C" w:rsidRPr="005426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1BB0" w:rsidRPr="00542653">
              <w:rPr>
                <w:rFonts w:ascii="Times New Roman" w:hAnsi="Times New Roman" w:cs="Times New Roman"/>
                <w:sz w:val="24"/>
                <w:szCs w:val="24"/>
              </w:rPr>
              <w:t xml:space="preserve"> (including returns for any corporation, partnership, or other entity in which the debtor holds an interest) </w:t>
            </w:r>
            <w:r w:rsidR="00BB59E0">
              <w:rPr>
                <w:rFonts w:ascii="Times New Roman" w:hAnsi="Times New Roman" w:cs="Times New Roman"/>
                <w:sz w:val="24"/>
                <w:szCs w:val="24"/>
              </w:rPr>
              <w:t xml:space="preserve">or tax return transcripts </w:t>
            </w:r>
            <w:r w:rsidR="00A61BB0" w:rsidRPr="0054265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A61BB0" w:rsidRPr="005F4FE7">
              <w:rPr>
                <w:rFonts w:ascii="Times New Roman" w:hAnsi="Times New Roman" w:cs="Times New Roman"/>
                <w:sz w:val="24"/>
                <w:szCs w:val="24"/>
              </w:rPr>
              <w:t xml:space="preserve"> the most recent </w:t>
            </w:r>
            <w:r w:rsidR="00830C2C" w:rsidRPr="00542653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="00A61BB0" w:rsidRPr="005F4FE7">
              <w:rPr>
                <w:rFonts w:ascii="Times New Roman" w:hAnsi="Times New Roman" w:cs="Times New Roman"/>
                <w:sz w:val="24"/>
                <w:szCs w:val="24"/>
              </w:rPr>
              <w:t>tax year</w:t>
            </w:r>
            <w:r w:rsidR="00830C2C" w:rsidRPr="005426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1BB0" w:rsidRPr="005F4FE7">
              <w:rPr>
                <w:rFonts w:ascii="Times New Roman" w:hAnsi="Times New Roman" w:cs="Times New Roman"/>
                <w:sz w:val="24"/>
                <w:szCs w:val="24"/>
              </w:rPr>
              <w:t xml:space="preserve"> ending immediately before the commencement of the </w:t>
            </w:r>
            <w:r w:rsidR="00542653">
              <w:rPr>
                <w:rFonts w:ascii="Times New Roman" w:hAnsi="Times New Roman" w:cs="Times New Roman"/>
                <w:sz w:val="24"/>
                <w:szCs w:val="24"/>
              </w:rPr>
              <w:t>bankruptcy</w:t>
            </w:r>
            <w:r w:rsidR="00A61BB0" w:rsidRPr="005F4FE7">
              <w:rPr>
                <w:rFonts w:ascii="Times New Roman" w:hAnsi="Times New Roman" w:cs="Times New Roman"/>
                <w:sz w:val="24"/>
                <w:szCs w:val="24"/>
              </w:rPr>
              <w:t xml:space="preserve"> and for which</w:t>
            </w:r>
            <w:r w:rsidR="00A61BB0" w:rsidRPr="00542653">
              <w:rPr>
                <w:rFonts w:ascii="Times New Roman" w:hAnsi="Times New Roman" w:cs="Times New Roman"/>
                <w:sz w:val="24"/>
                <w:szCs w:val="24"/>
              </w:rPr>
              <w:t xml:space="preserve"> the debtor filed a return</w:t>
            </w:r>
            <w:r w:rsidR="00A61BB0" w:rsidRPr="005F4FE7">
              <w:rPr>
                <w:rFonts w:ascii="Times New Roman" w:hAnsi="Times New Roman" w:cs="Times New Roman"/>
                <w:sz w:val="24"/>
                <w:szCs w:val="24"/>
              </w:rPr>
              <w:t>, including any attachments</w:t>
            </w:r>
            <w:r w:rsidR="00BB59E0">
              <w:rPr>
                <w:rFonts w:ascii="Times New Roman" w:hAnsi="Times New Roman" w:cs="Times New Roman"/>
                <w:sz w:val="24"/>
                <w:szCs w:val="24"/>
              </w:rPr>
              <w:t xml:space="preserve"> (or </w:t>
            </w:r>
            <w:r w:rsidR="00A61BB0" w:rsidRPr="005F4FE7">
              <w:rPr>
                <w:rFonts w:ascii="Times New Roman" w:hAnsi="Times New Roman" w:cs="Times New Roman"/>
                <w:sz w:val="24"/>
                <w:szCs w:val="24"/>
              </w:rPr>
              <w:t>written statement that the documentation does not exist</w:t>
            </w:r>
            <w:r w:rsidR="00663DD7" w:rsidRPr="00542653">
              <w:rPr>
                <w:rFonts w:ascii="Times New Roman" w:hAnsi="Times New Roman" w:cs="Times New Roman"/>
                <w:sz w:val="24"/>
                <w:szCs w:val="24"/>
              </w:rPr>
              <w:t xml:space="preserve"> if filing a Chapter 7 bankruptcy</w:t>
            </w:r>
            <w:r w:rsidR="00BB59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1BB0" w:rsidRPr="005F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BB0" w:rsidRPr="0054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6C6" w:rsidRPr="00542653" w14:paraId="61D772A7" w14:textId="77777777" w:rsidTr="00ED599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2BF674C" w14:textId="77777777" w:rsidR="000F36C6" w:rsidRPr="00542653" w:rsidRDefault="000F36C6" w:rsidP="000F36C6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3EAA0BB" w14:textId="77777777" w:rsidR="000F36C6" w:rsidRPr="00542653" w:rsidRDefault="000F36C6" w:rsidP="00ED5995">
            <w:pPr>
              <w:pBdr>
                <w:bottom w:val="single" w:sz="12" w:space="1" w:color="auto"/>
              </w:pBd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502C6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E81B6D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647118F6" w14:textId="05110CE8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Docu</w:t>
            </w:r>
            <w:r w:rsidRPr="005426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 w:color="000000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ents</w:t>
            </w:r>
            <w:r w:rsidRPr="0054265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for</w:t>
            </w:r>
            <w:r w:rsidRPr="0054265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Real</w:t>
            </w:r>
            <w:r w:rsidRPr="0054265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3"/>
                <w:w w:val="111"/>
                <w:sz w:val="24"/>
                <w:szCs w:val="24"/>
                <w:u w:val="single" w:color="000000"/>
              </w:rPr>
              <w:t>P</w:t>
            </w:r>
            <w:r w:rsidRPr="00542653">
              <w:rPr>
                <w:rFonts w:ascii="Times New Roman" w:eastAsia="Times New Roman" w:hAnsi="Times New Roman" w:cs="Times New Roman"/>
                <w:spacing w:val="-7"/>
                <w:w w:val="111"/>
                <w:sz w:val="24"/>
                <w:szCs w:val="24"/>
                <w:u w:val="single" w:color="000000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u w:val="single" w:color="000000"/>
              </w:rPr>
              <w:t>ope</w:t>
            </w:r>
            <w:r w:rsidRPr="00542653">
              <w:rPr>
                <w:rFonts w:ascii="Times New Roman" w:eastAsia="Times New Roman" w:hAnsi="Times New Roman" w:cs="Times New Roman"/>
                <w:spacing w:val="-7"/>
                <w:w w:val="111"/>
                <w:sz w:val="24"/>
                <w:szCs w:val="24"/>
                <w:u w:val="single" w:color="000000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u w:val="single" w:color="000000"/>
              </w:rPr>
              <w:t>ty:</w:t>
            </w:r>
            <w:r w:rsidRPr="00542653">
              <w:rPr>
                <w:rFonts w:ascii="Times New Roman" w:eastAsia="Times New Roman" w:hAnsi="Times New Roman" w:cs="Times New Roman"/>
                <w:spacing w:val="5"/>
                <w:w w:val="111"/>
                <w:sz w:val="24"/>
                <w:szCs w:val="24"/>
              </w:rPr>
              <w:t xml:space="preserve"> </w:t>
            </w:r>
            <w:r w:rsidR="00546134"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Copies of the following documents for each parcel the debtor has an ownership interest in, had an ownership interest within </w:t>
            </w:r>
            <w:r w:rsidR="007D378B"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  <w:r w:rsidR="00546134"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years before filing bankruptcy,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5426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9E10F2"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debtor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 w:rsidRPr="005426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r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ll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krup</w:t>
            </w:r>
            <w:r w:rsidRPr="0054265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cy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ili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</w:tbl>
    <w:p w14:paraId="10B64396" w14:textId="1F23D674" w:rsidR="00546134" w:rsidRPr="00542653" w:rsidRDefault="00546134" w:rsidP="005F4FE7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ab/>
      </w:r>
      <w:r w:rsidR="00830C2C" w:rsidRPr="005426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Trust Indenture, Contract for Deed or Mortgage</w:t>
      </w:r>
      <w:r w:rsidR="00523A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(with proof of recording)</w:t>
      </w:r>
    </w:p>
    <w:p w14:paraId="1858AD72" w14:textId="77777777" w:rsidR="00830C2C" w:rsidRPr="00542653" w:rsidRDefault="00830C2C" w:rsidP="005461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7FA7830" w14:textId="09C25EEC" w:rsidR="00546134" w:rsidRPr="00542653" w:rsidRDefault="00546134" w:rsidP="005461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ab/>
      </w:r>
      <w:r w:rsidR="00830C2C" w:rsidRPr="005426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Homestead Declaration (with proof of recording)</w:t>
      </w:r>
    </w:p>
    <w:p w14:paraId="33F6290C" w14:textId="77777777" w:rsidR="00830C2C" w:rsidRPr="00542653" w:rsidRDefault="00830C2C" w:rsidP="005461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6EC3DD1" w14:textId="28A7B809" w:rsidR="00546134" w:rsidRPr="00542653" w:rsidRDefault="00546134" w:rsidP="005461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ab/>
      </w:r>
      <w:r w:rsidR="00830C2C" w:rsidRPr="005426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Appraisal (or most recent year’s county tax assessment statement) </w:t>
      </w:r>
    </w:p>
    <w:p w14:paraId="5ED16439" w14:textId="77777777" w:rsidR="00063E03" w:rsidRPr="00542653" w:rsidRDefault="00063E03" w:rsidP="005461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2BE0517" w14:textId="38F3C563" w:rsidR="00063E03" w:rsidRPr="00542653" w:rsidRDefault="00063E03" w:rsidP="005461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ab/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Loan Status (most recent month’s loan statement)</w:t>
      </w:r>
    </w:p>
    <w:p w14:paraId="2322C611" w14:textId="77777777" w:rsidR="00063E03" w:rsidRPr="00542653" w:rsidRDefault="00063E03" w:rsidP="005461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BC38627" w14:textId="77777777" w:rsidR="00700644" w:rsidRPr="00542653" w:rsidRDefault="007006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9900" w:type="dxa"/>
        <w:tblInd w:w="-450" w:type="dxa"/>
        <w:tblLook w:val="04A0" w:firstRow="1" w:lastRow="0" w:firstColumn="1" w:lastColumn="0" w:noHBand="0" w:noVBand="1"/>
      </w:tblPr>
      <w:tblGrid>
        <w:gridCol w:w="895"/>
        <w:gridCol w:w="887"/>
        <w:gridCol w:w="236"/>
        <w:gridCol w:w="7882"/>
      </w:tblGrid>
      <w:tr w:rsidR="00700644" w:rsidRPr="00542653" w14:paraId="49D60474" w14:textId="77777777" w:rsidTr="00054111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208055F" w14:textId="77777777" w:rsidR="00700644" w:rsidRPr="00542653" w:rsidRDefault="00700644" w:rsidP="005F4FE7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8C309AB" w14:textId="77777777" w:rsidR="00700644" w:rsidRPr="00542653" w:rsidRDefault="00700644" w:rsidP="00054111">
            <w:pPr>
              <w:pBdr>
                <w:bottom w:val="single" w:sz="12" w:space="1" w:color="auto"/>
              </w:pBd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6BE36" w14:textId="77777777" w:rsidR="00700644" w:rsidRPr="00542653" w:rsidRDefault="00700644" w:rsidP="00054111">
            <w:p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CBF654" w14:textId="77777777" w:rsidR="00700644" w:rsidRPr="00542653" w:rsidRDefault="00700644" w:rsidP="00054111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72B5F71D" w14:textId="38E2291C" w:rsidR="00700644" w:rsidRPr="00542653" w:rsidRDefault="00700644" w:rsidP="005F4FE7">
            <w:pPr>
              <w:spacing w:before="19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E7">
              <w:rPr>
                <w:rFonts w:ascii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Documents for Personal Property:</w:t>
            </w:r>
            <w:r w:rsidRPr="005F4FE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Provide the following for each item of persona</w:t>
            </w:r>
            <w:r w:rsidRPr="00542653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l</w:t>
            </w:r>
            <w:r w:rsidRPr="005F4FE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property pledged as collateral to secure a debt, including those assets which the debtor transferred or surrendered within two years before filing bankruptcy or which the debtor intends to transfer or surrender following the bankruptcy filing.</w:t>
            </w:r>
          </w:p>
        </w:tc>
      </w:tr>
    </w:tbl>
    <w:p w14:paraId="3961AEA1" w14:textId="42CB6F46" w:rsidR="007D378B" w:rsidRPr="005F4FE7" w:rsidRDefault="00C44147" w:rsidP="003D4B66">
      <w:pPr>
        <w:spacing w:before="16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="00700644" w:rsidRPr="005F4FE7">
        <w:rPr>
          <w:rFonts w:ascii="Times New Roman" w:hAnsi="Times New Roman" w:cs="Times New Roman"/>
          <w:sz w:val="24"/>
          <w:szCs w:val="24"/>
        </w:rPr>
        <w:tab/>
      </w:r>
      <w:r w:rsidR="007D378B" w:rsidRPr="005F4FE7">
        <w:rPr>
          <w:rFonts w:ascii="Times New Roman" w:hAnsi="Times New Roman" w:cs="Times New Roman"/>
          <w:sz w:val="24"/>
          <w:szCs w:val="24"/>
        </w:rPr>
        <w:tab/>
      </w:r>
      <w:r w:rsidR="007D378B"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78B"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="007D378B" w:rsidRPr="005F4FE7">
        <w:rPr>
          <w:rFonts w:ascii="Times New Roman" w:hAnsi="Times New Roman" w:cs="Times New Roman"/>
          <w:sz w:val="24"/>
          <w:szCs w:val="24"/>
        </w:rPr>
        <w:tab/>
        <w:t>Promissory Note</w:t>
      </w:r>
      <w:r w:rsidR="003D4B66">
        <w:rPr>
          <w:rFonts w:ascii="Times New Roman" w:hAnsi="Times New Roman" w:cs="Times New Roman"/>
          <w:sz w:val="24"/>
          <w:szCs w:val="24"/>
        </w:rPr>
        <w:t xml:space="preserve">, </w:t>
      </w:r>
      <w:r w:rsidR="007D378B" w:rsidRPr="005F4FE7">
        <w:rPr>
          <w:rFonts w:ascii="Times New Roman" w:hAnsi="Times New Roman" w:cs="Times New Roman"/>
          <w:sz w:val="24"/>
          <w:szCs w:val="24"/>
        </w:rPr>
        <w:t>Security Agreement</w:t>
      </w:r>
      <w:r w:rsidR="001E770C">
        <w:rPr>
          <w:rFonts w:ascii="Times New Roman" w:hAnsi="Times New Roman" w:cs="Times New Roman"/>
          <w:sz w:val="24"/>
          <w:szCs w:val="24"/>
        </w:rPr>
        <w:t>,</w:t>
      </w:r>
      <w:r w:rsidR="007D378B" w:rsidRPr="005F4FE7">
        <w:rPr>
          <w:rFonts w:ascii="Times New Roman" w:hAnsi="Times New Roman" w:cs="Times New Roman"/>
          <w:sz w:val="24"/>
          <w:szCs w:val="24"/>
        </w:rPr>
        <w:t xml:space="preserve"> or Retail Installment Contract</w:t>
      </w:r>
    </w:p>
    <w:p w14:paraId="06D6F569" w14:textId="77777777" w:rsidR="007D378B" w:rsidRPr="005F4FE7" w:rsidRDefault="007D378B" w:rsidP="000F36C6">
      <w:pPr>
        <w:spacing w:before="16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B826921" w14:textId="2719A8E7" w:rsidR="007D378B" w:rsidRPr="005F4FE7" w:rsidRDefault="007D378B" w:rsidP="000F36C6">
      <w:pPr>
        <w:spacing w:before="16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  <w:t>Proof of Perfection (e.g., UCC-1, with proof of filing)</w:t>
      </w:r>
    </w:p>
    <w:p w14:paraId="60604ABF" w14:textId="77777777" w:rsidR="007D378B" w:rsidRPr="005F4FE7" w:rsidRDefault="007D378B" w:rsidP="000F36C6">
      <w:pPr>
        <w:spacing w:before="16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C29C4E0" w14:textId="5C984695" w:rsidR="007D378B" w:rsidRPr="005F4FE7" w:rsidRDefault="007D378B" w:rsidP="000F36C6">
      <w:pPr>
        <w:spacing w:before="16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  <w:t>Loan Status (most recent month’s loan statement)</w:t>
      </w:r>
    </w:p>
    <w:p w14:paraId="342C2E1D" w14:textId="77777777" w:rsidR="007D378B" w:rsidRPr="005F4FE7" w:rsidRDefault="007D378B" w:rsidP="000F36C6">
      <w:pPr>
        <w:spacing w:before="16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DF90C7E" w14:textId="08A8466C" w:rsidR="007D378B" w:rsidRPr="005F4FE7" w:rsidRDefault="007D378B" w:rsidP="000F36C6">
      <w:pPr>
        <w:spacing w:before="16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="003D4B66">
        <w:rPr>
          <w:rFonts w:ascii="Times New Roman" w:hAnsi="Times New Roman" w:cs="Times New Roman"/>
          <w:sz w:val="24"/>
          <w:szCs w:val="24"/>
        </w:rPr>
        <w:t>Appraisal (or p</w:t>
      </w:r>
      <w:r w:rsidRPr="005F4FE7">
        <w:rPr>
          <w:rFonts w:ascii="Times New Roman" w:hAnsi="Times New Roman" w:cs="Times New Roman"/>
          <w:sz w:val="24"/>
          <w:szCs w:val="24"/>
        </w:rPr>
        <w:t>roof of Fair Market Value</w:t>
      </w:r>
      <w:r w:rsidR="003D4B66">
        <w:rPr>
          <w:rFonts w:ascii="Times New Roman" w:hAnsi="Times New Roman" w:cs="Times New Roman"/>
          <w:sz w:val="24"/>
          <w:szCs w:val="24"/>
        </w:rPr>
        <w:t xml:space="preserve">, </w:t>
      </w:r>
      <w:r w:rsidRPr="005F4FE7">
        <w:rPr>
          <w:rFonts w:ascii="Times New Roman" w:hAnsi="Times New Roman" w:cs="Times New Roman"/>
          <w:sz w:val="24"/>
          <w:szCs w:val="24"/>
        </w:rPr>
        <w:t>if possible)</w:t>
      </w:r>
    </w:p>
    <w:p w14:paraId="1992BEB7" w14:textId="77777777" w:rsidR="007D378B" w:rsidRPr="005F4FE7" w:rsidRDefault="007D378B" w:rsidP="000F36C6">
      <w:pPr>
        <w:spacing w:before="16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450" w:type="dxa"/>
        <w:tblLook w:val="04A0" w:firstRow="1" w:lastRow="0" w:firstColumn="1" w:lastColumn="0" w:noHBand="0" w:noVBand="1"/>
      </w:tblPr>
      <w:tblGrid>
        <w:gridCol w:w="895"/>
        <w:gridCol w:w="887"/>
        <w:gridCol w:w="236"/>
        <w:gridCol w:w="7882"/>
      </w:tblGrid>
      <w:tr w:rsidR="000F36C6" w:rsidRPr="00542653" w14:paraId="03E01B67" w14:textId="77777777" w:rsidTr="00ED599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6E9DED4" w14:textId="77777777" w:rsidR="000F36C6" w:rsidRPr="00542653" w:rsidRDefault="000F36C6" w:rsidP="005F4FE7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51631BF" w14:textId="77777777" w:rsidR="000F36C6" w:rsidRPr="00542653" w:rsidRDefault="000F36C6" w:rsidP="00ED5995">
            <w:pPr>
              <w:pBdr>
                <w:bottom w:val="single" w:sz="12" w:space="1" w:color="auto"/>
              </w:pBd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F5835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67D1B4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20E4C82D" w14:textId="2C0F35A5" w:rsidR="007D378B" w:rsidRPr="00542653" w:rsidRDefault="000F36C6" w:rsidP="007D378B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Vehic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</w:t>
            </w:r>
            <w:r w:rsidRPr="0054265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d</w:t>
            </w:r>
            <w:r w:rsidRPr="0054265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her </w:t>
            </w:r>
            <w:r w:rsidRPr="005426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Titles</w:t>
            </w:r>
            <w:r w:rsidRPr="0054265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or</w:t>
            </w:r>
            <w:r w:rsidRPr="0054265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u w:val="single" w:color="000000"/>
              </w:rPr>
              <w:t>Regi</w:t>
            </w:r>
            <w:r w:rsidRPr="00542653">
              <w:rPr>
                <w:rFonts w:ascii="Times New Roman" w:eastAsia="Times New Roman" w:hAnsi="Times New Roman" w:cs="Times New Roman"/>
                <w:spacing w:val="-3"/>
                <w:w w:val="107"/>
                <w:sz w:val="24"/>
                <w:szCs w:val="24"/>
                <w:u w:val="single" w:color="000000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u w:val="single" w:color="000000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4"/>
                <w:w w:val="107"/>
                <w:sz w:val="24"/>
                <w:szCs w:val="24"/>
                <w:u w:val="single" w:color="000000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u w:val="single" w:color="000000"/>
              </w:rPr>
              <w:t>at</w:t>
            </w:r>
            <w:r w:rsidRPr="00542653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u w:val="single" w:color="000000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u w:val="single" w:color="000000"/>
              </w:rPr>
              <w:t>ons:</w:t>
            </w:r>
            <w:r w:rsidRPr="00542653">
              <w:rPr>
                <w:rFonts w:ascii="Times New Roman" w:eastAsia="Times New Roman" w:hAnsi="Times New Roman" w:cs="Times New Roman"/>
                <w:spacing w:val="7"/>
                <w:w w:val="107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ea</w:t>
            </w:r>
            <w:r w:rsidRPr="005426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54265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e,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 w:rsidRPr="005426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er, 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V,</w:t>
            </w: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y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e,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pers</w:t>
            </w:r>
            <w:r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ercra</w:t>
            </w:r>
            <w:r w:rsidRPr="0054265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e,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r w:rsidRPr="0054265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e,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700644"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other titled property. </w:t>
            </w:r>
          </w:p>
        </w:tc>
      </w:tr>
    </w:tbl>
    <w:p w14:paraId="4787E29C" w14:textId="0B582758" w:rsidR="000F36C6" w:rsidRPr="00542653" w:rsidRDefault="007D378B" w:rsidP="007D378B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Certificate of Title</w:t>
      </w:r>
    </w:p>
    <w:p w14:paraId="361BD214" w14:textId="77777777" w:rsidR="007D378B" w:rsidRPr="00542653" w:rsidRDefault="007D378B" w:rsidP="007D378B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3C3BB0B" w14:textId="32063CA0" w:rsidR="007D378B" w:rsidRPr="00542653" w:rsidRDefault="007D378B" w:rsidP="007D378B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Appraisal (or blue book valuation or other </w:t>
      </w:r>
      <w:r w:rsidR="00BB59E0">
        <w:rPr>
          <w:rFonts w:ascii="Times New Roman" w:eastAsia="Times New Roman" w:hAnsi="Times New Roman" w:cs="Times New Roman"/>
          <w:sz w:val="24"/>
          <w:szCs w:val="24"/>
          <w:u w:color="000000"/>
        </w:rPr>
        <w:t>i</w:t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>nternet valuation)</w:t>
      </w:r>
    </w:p>
    <w:p w14:paraId="296DA0A5" w14:textId="77777777" w:rsidR="007D378B" w:rsidRPr="00542653" w:rsidRDefault="007D378B" w:rsidP="007D378B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0E17C52" w14:textId="76D76553" w:rsidR="007D378B" w:rsidRPr="00542653" w:rsidRDefault="007D378B" w:rsidP="007D378B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Loan Status (most recent month’s loan statement)</w:t>
      </w:r>
    </w:p>
    <w:p w14:paraId="27D78205" w14:textId="77777777" w:rsidR="007D378B" w:rsidRPr="005F4FE7" w:rsidRDefault="007D378B" w:rsidP="005F4FE7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tbl>
      <w:tblPr>
        <w:tblW w:w="9900" w:type="dxa"/>
        <w:tblInd w:w="-450" w:type="dxa"/>
        <w:tblLook w:val="04A0" w:firstRow="1" w:lastRow="0" w:firstColumn="1" w:lastColumn="0" w:noHBand="0" w:noVBand="1"/>
      </w:tblPr>
      <w:tblGrid>
        <w:gridCol w:w="895"/>
        <w:gridCol w:w="887"/>
        <w:gridCol w:w="236"/>
        <w:gridCol w:w="7882"/>
      </w:tblGrid>
      <w:tr w:rsidR="000F36C6" w:rsidRPr="00542653" w14:paraId="10319B0A" w14:textId="77777777" w:rsidTr="00ED599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269D6C9" w14:textId="77777777" w:rsidR="000F36C6" w:rsidRPr="00542653" w:rsidRDefault="000F36C6" w:rsidP="005F4FE7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161BCB5" w14:textId="77777777" w:rsidR="000F36C6" w:rsidRPr="00542653" w:rsidRDefault="000F36C6" w:rsidP="00ED5995">
            <w:pPr>
              <w:pBdr>
                <w:bottom w:val="single" w:sz="12" w:space="1" w:color="auto"/>
              </w:pBd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11D81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25CF14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0C861DCB" w14:textId="77777777" w:rsidR="000F36C6" w:rsidRPr="00542653" w:rsidRDefault="000F36C6" w:rsidP="00ED5995">
            <w:pPr>
              <w:spacing w:before="1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u w:val="single" w:color="000000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obi</w:t>
            </w:r>
            <w:r w:rsidRPr="005426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</w:t>
            </w:r>
            <w:r w:rsidRPr="0054265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u w:val="single" w:color="000000"/>
              </w:rPr>
              <w:t>Hom</w:t>
            </w:r>
            <w:r w:rsidRPr="00542653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  <w:u w:val="single" w:color="000000"/>
              </w:rPr>
              <w:t>e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u w:val="single" w:color="000000"/>
              </w:rPr>
              <w:t>:</w:t>
            </w:r>
          </w:p>
        </w:tc>
      </w:tr>
    </w:tbl>
    <w:p w14:paraId="5A157B24" w14:textId="5B11D591" w:rsidR="000F36C6" w:rsidRPr="005F4FE7" w:rsidRDefault="007D378B" w:rsidP="000F36C6">
      <w:pPr>
        <w:spacing w:before="1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="0043586E">
        <w:rPr>
          <w:rFonts w:ascii="Times New Roman" w:hAnsi="Times New Roman" w:cs="Times New Roman"/>
          <w:sz w:val="24"/>
          <w:szCs w:val="24"/>
        </w:rPr>
        <w:t>P</w:t>
      </w:r>
      <w:r w:rsidRPr="005F4FE7">
        <w:rPr>
          <w:rFonts w:ascii="Times New Roman" w:hAnsi="Times New Roman" w:cs="Times New Roman"/>
          <w:sz w:val="24"/>
          <w:szCs w:val="24"/>
        </w:rPr>
        <w:t>romissory Note</w:t>
      </w:r>
      <w:r w:rsidR="00BB59E0">
        <w:rPr>
          <w:rFonts w:ascii="Times New Roman" w:hAnsi="Times New Roman" w:cs="Times New Roman"/>
          <w:sz w:val="24"/>
          <w:szCs w:val="24"/>
        </w:rPr>
        <w:t>, Security Agreement</w:t>
      </w:r>
      <w:r w:rsidR="001E770C">
        <w:rPr>
          <w:rFonts w:ascii="Times New Roman" w:hAnsi="Times New Roman" w:cs="Times New Roman"/>
          <w:sz w:val="24"/>
          <w:szCs w:val="24"/>
        </w:rPr>
        <w:t>,</w:t>
      </w:r>
      <w:r w:rsidRPr="005F4FE7">
        <w:rPr>
          <w:rFonts w:ascii="Times New Roman" w:hAnsi="Times New Roman" w:cs="Times New Roman"/>
          <w:sz w:val="24"/>
          <w:szCs w:val="24"/>
        </w:rPr>
        <w:t xml:space="preserve"> and Other Loan Documents</w:t>
      </w:r>
    </w:p>
    <w:p w14:paraId="62B1B7D3" w14:textId="77777777" w:rsidR="007D378B" w:rsidRPr="005F4FE7" w:rsidRDefault="007D378B" w:rsidP="000F36C6">
      <w:pPr>
        <w:spacing w:before="1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C72353" w14:textId="16A02576" w:rsidR="007D378B" w:rsidRPr="005F4FE7" w:rsidRDefault="007D378B" w:rsidP="000F36C6">
      <w:pPr>
        <w:spacing w:before="1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  <w:t>Certificate of Title</w:t>
      </w:r>
    </w:p>
    <w:p w14:paraId="153CF42B" w14:textId="77777777" w:rsidR="007D378B" w:rsidRPr="005F4FE7" w:rsidRDefault="007D378B" w:rsidP="000F36C6">
      <w:pPr>
        <w:spacing w:before="1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326D776" w14:textId="4F9507F1" w:rsidR="007D378B" w:rsidRPr="005F4FE7" w:rsidRDefault="007D378B" w:rsidP="000F36C6">
      <w:pPr>
        <w:spacing w:before="1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  <w:t>Homestead Declaration (with proof of recording)</w:t>
      </w:r>
    </w:p>
    <w:p w14:paraId="7C34E08F" w14:textId="77777777" w:rsidR="007D378B" w:rsidRPr="005F4FE7" w:rsidRDefault="007D378B" w:rsidP="000F36C6">
      <w:pPr>
        <w:spacing w:before="1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322909A" w14:textId="2E03C229" w:rsidR="007D378B" w:rsidRPr="005F4FE7" w:rsidRDefault="007D378B" w:rsidP="000F36C6">
      <w:pPr>
        <w:spacing w:before="1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4FE7">
        <w:rPr>
          <w:rFonts w:ascii="Times New Roman" w:hAnsi="Times New Roman" w:cs="Times New Roman"/>
          <w:sz w:val="24"/>
          <w:szCs w:val="24"/>
        </w:rPr>
        <w:tab/>
        <w:t>Loan Status (most recent month’s loan statement)</w:t>
      </w:r>
    </w:p>
    <w:p w14:paraId="287AD519" w14:textId="77777777" w:rsidR="007D378B" w:rsidRPr="00542653" w:rsidRDefault="007D378B" w:rsidP="005F4FE7">
      <w:pPr>
        <w:tabs>
          <w:tab w:val="left" w:pos="1000"/>
        </w:tabs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Ind w:w="-450" w:type="dxa"/>
        <w:tblLook w:val="04A0" w:firstRow="1" w:lastRow="0" w:firstColumn="1" w:lastColumn="0" w:noHBand="0" w:noVBand="1"/>
      </w:tblPr>
      <w:tblGrid>
        <w:gridCol w:w="895"/>
        <w:gridCol w:w="887"/>
        <w:gridCol w:w="236"/>
        <w:gridCol w:w="7882"/>
      </w:tblGrid>
      <w:tr w:rsidR="000F36C6" w:rsidRPr="00542653" w14:paraId="0F48ADEA" w14:textId="77777777" w:rsidTr="00ED599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4263130" w14:textId="77777777" w:rsidR="000F36C6" w:rsidRPr="00542653" w:rsidRDefault="000F36C6" w:rsidP="005F4FE7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839FC18" w14:textId="77777777" w:rsidR="000F36C6" w:rsidRPr="00542653" w:rsidRDefault="000F36C6" w:rsidP="00ED5995">
            <w:pPr>
              <w:pBdr>
                <w:bottom w:val="single" w:sz="12" w:space="1" w:color="auto"/>
              </w:pBd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88EFA5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475E7F5B" w14:textId="6BE8ACED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IRA or Pension Plans: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Most recent monthly or quarterly statements reflecting account balances; and copy of 401(k) or </w:t>
            </w:r>
            <w:r w:rsidR="001F7EDF" w:rsidRPr="0054265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other plans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, if applicable.</w:t>
            </w:r>
          </w:p>
        </w:tc>
      </w:tr>
      <w:tr w:rsidR="000F36C6" w:rsidRPr="00542653" w14:paraId="7C8CA035" w14:textId="77777777" w:rsidTr="00ED599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E7BE296" w14:textId="77777777" w:rsidR="000F36C6" w:rsidRPr="00542653" w:rsidRDefault="000F36C6" w:rsidP="005F4FE7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1B095E5" w14:textId="77777777" w:rsidR="000F36C6" w:rsidRPr="00542653" w:rsidRDefault="000F36C6" w:rsidP="00ED5995">
            <w:pPr>
              <w:pBdr>
                <w:bottom w:val="single" w:sz="12" w:space="1" w:color="auto"/>
              </w:pBd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734058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767834C0" w14:textId="60307B6D" w:rsidR="000F36C6" w:rsidRPr="00542653" w:rsidRDefault="000F36C6" w:rsidP="00E1097D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>B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an</w:t>
            </w:r>
            <w:r w:rsidRPr="005426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k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ing</w:t>
            </w:r>
            <w:r w:rsidRPr="0054265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u w:val="single" w:color="000000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u w:val="single" w:color="000000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u w:val="single" w:color="000000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u w:val="single" w:color="000000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-8"/>
                <w:w w:val="109"/>
                <w:sz w:val="24"/>
                <w:szCs w:val="24"/>
                <w:u w:val="single" w:color="000000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  <w:u w:val="single" w:color="000000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u w:val="single" w:color="000000"/>
              </w:rPr>
              <w:t>at</w:t>
            </w:r>
            <w:r w:rsidRPr="00542653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u w:val="single" w:color="000000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u w:val="single" w:color="000000"/>
              </w:rPr>
              <w:t>on:</w:t>
            </w:r>
            <w:r w:rsidRPr="00542653">
              <w:rPr>
                <w:rFonts w:ascii="Times New Roman" w:eastAsia="Times New Roman" w:hAnsi="Times New Roman" w:cs="Times New Roman"/>
                <w:spacing w:val="6"/>
                <w:w w:val="109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5426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BB59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statements for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k,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cred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5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money transfer and cash apps (e.g., PayPal, </w:t>
            </w:r>
            <w:proofErr w:type="spellStart"/>
            <w:r w:rsidR="00BB59E0">
              <w:rPr>
                <w:rFonts w:ascii="Times New Roman" w:eastAsia="Times New Roman" w:hAnsi="Times New Roman" w:cs="Times New Roman"/>
                <w:sz w:val="24"/>
                <w:szCs w:val="24"/>
              </w:rPr>
              <w:t>Zelle</w:t>
            </w:r>
            <w:proofErr w:type="spellEnd"/>
            <w:r w:rsidR="00BB59E0">
              <w:rPr>
                <w:rFonts w:ascii="Times New Roman" w:eastAsia="Times New Roman" w:hAnsi="Times New Roman" w:cs="Times New Roman"/>
                <w:sz w:val="24"/>
                <w:szCs w:val="24"/>
              </w:rPr>
              <w:t>, Venmo)</w:t>
            </w:r>
            <w:r w:rsidR="001E77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5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eck</w:t>
            </w:r>
            <w:r w:rsidRPr="0054265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g,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ey</w:t>
            </w:r>
            <w:r w:rsidRPr="005426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arke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ual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d,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kerage</w:t>
            </w:r>
            <w:r w:rsidR="00700644"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er dep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ry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nv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426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5426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4265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5746A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for the </w:t>
            </w:r>
            <w:r w:rsidR="00E109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ninety days</w:t>
            </w:r>
            <w:r w:rsidR="005746A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30125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before </w:t>
            </w:r>
            <w:r w:rsidR="005746A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the </w:t>
            </w:r>
            <w:r w:rsidR="0030125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bankruptcy </w:t>
            </w:r>
            <w:r w:rsidR="005746A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filing and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Pr="0054265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5426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ces</w:t>
            </w:r>
            <w:r w:rsidRPr="00542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5746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date of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il</w:t>
            </w:r>
            <w:r w:rsidR="005746AD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6C6" w:rsidRPr="00542653" w14:paraId="69135E5E" w14:textId="77777777" w:rsidTr="00ED599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9EA4724" w14:textId="77777777" w:rsidR="000F36C6" w:rsidRPr="00542653" w:rsidRDefault="000F36C6" w:rsidP="005F4FE7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BB8075F" w14:textId="77777777" w:rsidR="000F36C6" w:rsidRPr="00542653" w:rsidRDefault="000F36C6" w:rsidP="00ED5995">
            <w:pPr>
              <w:pBdr>
                <w:bottom w:val="single" w:sz="12" w:space="1" w:color="auto"/>
              </w:pBd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FF9270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0A1C51A" w14:textId="3EFBE0D6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</w:pP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>B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usine</w:t>
            </w:r>
            <w:r w:rsidRPr="005426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</w:t>
            </w:r>
            <w:r w:rsidRPr="0054265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u w:val="single"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u w:val="single" w:color="000000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u w:val="single" w:color="000000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  <w:u w:val="single" w:color="000000"/>
              </w:rPr>
              <w:t>f</w:t>
            </w:r>
            <w:r w:rsidRPr="0054265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u w:val="single" w:color="000000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pacing w:val="-7"/>
                <w:w w:val="109"/>
                <w:sz w:val="24"/>
                <w:szCs w:val="24"/>
                <w:u w:val="single" w:color="000000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  <w:u w:val="single" w:color="000000"/>
              </w:rPr>
              <w:t>m</w:t>
            </w:r>
            <w:r w:rsidRPr="0054265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u w:val="single" w:color="000000"/>
              </w:rPr>
              <w:t>at</w:t>
            </w:r>
            <w:r w:rsidRPr="00542653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u w:val="single" w:color="000000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u w:val="single" w:color="000000"/>
              </w:rPr>
              <w:t>on:</w:t>
            </w:r>
            <w:r w:rsidRPr="00542653">
              <w:rPr>
                <w:rFonts w:ascii="Times New Roman" w:eastAsia="Times New Roman" w:hAnsi="Times New Roman" w:cs="Times New Roman"/>
                <w:spacing w:val="6"/>
                <w:w w:val="109"/>
                <w:sz w:val="24"/>
                <w:szCs w:val="24"/>
              </w:rPr>
              <w:t xml:space="preserve"> </w:t>
            </w:r>
            <w:r w:rsidR="00C641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Provide for any business </w:t>
            </w:r>
            <w:r w:rsidR="00C641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that the 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o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pera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ed w</w:t>
            </w:r>
            <w:r w:rsidRPr="005426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426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F7EDF"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the two years</w:t>
            </w:r>
            <w:r w:rsidRPr="005426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F7EDF"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>before</w:t>
            </w:r>
            <w:r w:rsidR="001F7EDF" w:rsidRPr="005426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5426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Pr="0054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1F7EDF" w:rsidRPr="005426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bankruptcy filing</w:t>
            </w:r>
            <w:r w:rsidR="00C641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0F2EE9F" w14:textId="5DB52DCB" w:rsidR="00C44147" w:rsidRPr="00542653" w:rsidRDefault="00C44147" w:rsidP="000F36C6">
      <w:pPr>
        <w:spacing w:before="19" w:after="0" w:line="246" w:lineRule="auto"/>
        <w:ind w:left="116" w:hanging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  <w:t>Copy of Most Recent Balance Sheet</w:t>
      </w:r>
    </w:p>
    <w:p w14:paraId="352841DB" w14:textId="77777777" w:rsidR="00C44147" w:rsidRPr="00542653" w:rsidRDefault="00C44147" w:rsidP="000F36C6">
      <w:pPr>
        <w:spacing w:before="19" w:after="0" w:line="246" w:lineRule="auto"/>
        <w:ind w:left="116" w:hanging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B1E91" w14:textId="79277B54" w:rsidR="00C44147" w:rsidRPr="00542653" w:rsidRDefault="00C44147" w:rsidP="000F36C6">
      <w:pPr>
        <w:spacing w:before="19" w:after="0" w:line="246" w:lineRule="auto"/>
        <w:ind w:left="116" w:hanging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2653">
        <w:rPr>
          <w:rFonts w:ascii="Times New Roman" w:eastAsia="Times New Roman" w:hAnsi="Times New Roman" w:cs="Times New Roman"/>
          <w:sz w:val="24"/>
          <w:szCs w:val="24"/>
        </w:rPr>
        <w:tab/>
        <w:t>Copy of Most Recent Profit and Loss Statement</w:t>
      </w:r>
    </w:p>
    <w:p w14:paraId="5E94C053" w14:textId="77777777" w:rsidR="00C44147" w:rsidRPr="00542653" w:rsidRDefault="00C44147" w:rsidP="005F4FE7">
      <w:pPr>
        <w:spacing w:before="19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Ind w:w="-450" w:type="dxa"/>
        <w:tblLook w:val="04A0" w:firstRow="1" w:lastRow="0" w:firstColumn="1" w:lastColumn="0" w:noHBand="0" w:noVBand="1"/>
      </w:tblPr>
      <w:tblGrid>
        <w:gridCol w:w="895"/>
        <w:gridCol w:w="887"/>
        <w:gridCol w:w="236"/>
        <w:gridCol w:w="7882"/>
      </w:tblGrid>
      <w:tr w:rsidR="000F36C6" w:rsidRPr="00542653" w14:paraId="02B72D08" w14:textId="77777777" w:rsidTr="00ED599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6542860" w14:textId="77777777" w:rsidR="000F36C6" w:rsidRPr="00542653" w:rsidRDefault="000F36C6" w:rsidP="005F4FE7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59D9116" w14:textId="77777777" w:rsidR="000F36C6" w:rsidRPr="00542653" w:rsidRDefault="000F36C6" w:rsidP="00ED5995">
            <w:pPr>
              <w:pBdr>
                <w:bottom w:val="single" w:sz="12" w:space="1" w:color="auto"/>
              </w:pBdr>
              <w:tabs>
                <w:tab w:val="left" w:pos="6120"/>
                <w:tab w:val="lef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D3F6C1" w14:textId="77777777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26AE2B13" w14:textId="72B27D4B" w:rsidR="000F36C6" w:rsidRPr="00542653" w:rsidRDefault="000F36C6" w:rsidP="00ED5995">
            <w:pPr>
              <w:tabs>
                <w:tab w:val="left" w:pos="6120"/>
                <w:tab w:val="left" w:pos="9440"/>
              </w:tabs>
              <w:spacing w:before="19" w:line="246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</w:pP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>Divorce:</w:t>
            </w: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color="000000"/>
              </w:rPr>
              <w:t xml:space="preserve"> If the </w:t>
            </w:r>
            <w:r w:rsidR="009E10F2"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color="000000"/>
              </w:rPr>
              <w:t>debtor</w:t>
            </w: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color="000000"/>
              </w:rPr>
              <w:t xml:space="preserve"> divorced within</w:t>
            </w:r>
            <w:r w:rsidR="001F7EDF"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color="000000"/>
              </w:rPr>
              <w:t xml:space="preserve"> </w:t>
            </w: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color="000000"/>
              </w:rPr>
              <w:t xml:space="preserve">two years </w:t>
            </w:r>
            <w:r w:rsidR="001F7EDF"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color="000000"/>
              </w:rPr>
              <w:t xml:space="preserve">before </w:t>
            </w:r>
            <w:r w:rsidRPr="005426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color="000000"/>
              </w:rPr>
              <w:t>the bankruptcy filing, provide copies of the divorce decree and any marital settlement agreement.</w:t>
            </w:r>
          </w:p>
        </w:tc>
      </w:tr>
    </w:tbl>
    <w:p w14:paraId="38A4443B" w14:textId="77777777" w:rsidR="00542653" w:rsidRDefault="00542653" w:rsidP="000F36C6">
      <w:pPr>
        <w:tabs>
          <w:tab w:val="left" w:pos="1420"/>
        </w:tabs>
        <w:spacing w:before="12" w:after="0" w:line="24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ED3042" w14:textId="10236347" w:rsidR="000F36C6" w:rsidRPr="00542653" w:rsidRDefault="000F36C6" w:rsidP="000F36C6">
      <w:pPr>
        <w:tabs>
          <w:tab w:val="left" w:pos="1420"/>
        </w:tabs>
        <w:spacing w:before="12"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14:paraId="3C611E3B" w14:textId="77777777" w:rsidR="000F36C6" w:rsidRPr="005F4FE7" w:rsidRDefault="000F36C6" w:rsidP="000F36C6">
      <w:pPr>
        <w:spacing w:before="5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D1977F" w14:textId="77777777" w:rsidR="000F36C6" w:rsidRPr="005F4FE7" w:rsidRDefault="000F36C6" w:rsidP="000F36C6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ADC9B7" w14:textId="77777777" w:rsidR="000F36C6" w:rsidRPr="005F4FE7" w:rsidRDefault="000F36C6" w:rsidP="000F36C6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203E95" w14:textId="77777777" w:rsidR="000F36C6" w:rsidRPr="00542653" w:rsidRDefault="000F36C6" w:rsidP="000F36C6">
      <w:pPr>
        <w:spacing w:before="19"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5D0DB072" w14:textId="77777777" w:rsidR="000F36C6" w:rsidRPr="00542653" w:rsidRDefault="000F36C6" w:rsidP="000F36C6">
      <w:pPr>
        <w:spacing w:before="19"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7136E8D7" w14:textId="77777777" w:rsidR="000F36C6" w:rsidRPr="005F4FE7" w:rsidRDefault="000F36C6" w:rsidP="000F36C6">
      <w:pPr>
        <w:spacing w:before="5"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628F81BB" w14:textId="77777777" w:rsidR="000F36C6" w:rsidRPr="005F4FE7" w:rsidRDefault="000F36C6" w:rsidP="000F36C6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3670C611" w14:textId="77777777" w:rsidR="000F36C6" w:rsidRPr="00542653" w:rsidRDefault="000F36C6" w:rsidP="000F36C6">
      <w:pPr>
        <w:spacing w:before="19"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1F6B3991" w14:textId="2412843C" w:rsidR="000F36C6" w:rsidRPr="00542653" w:rsidRDefault="00542653" w:rsidP="000F36C6">
      <w:pPr>
        <w:spacing w:before="19"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Joint-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F36C6" w:rsidRPr="00542653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="000F36C6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="000F36C6" w:rsidRPr="00542653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6F8C3CC6" w14:textId="77777777" w:rsidR="000F36C6" w:rsidRPr="005F4FE7" w:rsidRDefault="000F36C6" w:rsidP="000F36C6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7204749C" w14:textId="0340A3FD" w:rsidR="00DF6FE9" w:rsidRPr="00542653" w:rsidRDefault="000F36C6" w:rsidP="000F36C6">
      <w:pPr>
        <w:spacing w:after="0" w:line="25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53">
        <w:rPr>
          <w:rFonts w:ascii="Times New Roman" w:eastAsia="Times New Roman" w:hAnsi="Times New Roman" w:cs="Times New Roman"/>
          <w:sz w:val="24"/>
          <w:szCs w:val="24"/>
        </w:rPr>
        <w:t>[</w:t>
      </w:r>
      <w:r w:rsidR="001F7EDF" w:rsidRPr="00542653">
        <w:rPr>
          <w:rFonts w:ascii="Times New Roman" w:eastAsia="Times New Roman" w:hAnsi="Times New Roman" w:cs="Times New Roman"/>
          <w:sz w:val="24"/>
          <w:szCs w:val="24"/>
        </w:rPr>
        <w:t>The debtor must provide this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0F2"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>form</w:t>
      </w:r>
      <w:r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00644"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700644" w:rsidRPr="00542653">
        <w:rPr>
          <w:rFonts w:ascii="Times New Roman" w:eastAsia="Times New Roman" w:hAnsi="Times New Roman" w:cs="Times New Roman"/>
          <w:sz w:val="24"/>
          <w:szCs w:val="24"/>
        </w:rPr>
        <w:t>rus</w:t>
      </w:r>
      <w:r w:rsidR="00700644"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700644" w:rsidRPr="00542653">
        <w:rPr>
          <w:rFonts w:ascii="Times New Roman" w:eastAsia="Times New Roman" w:hAnsi="Times New Roman" w:cs="Times New Roman"/>
          <w:sz w:val="24"/>
          <w:szCs w:val="24"/>
        </w:rPr>
        <w:t>ee but</w:t>
      </w:r>
      <w:r w:rsidRPr="005426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2653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is not required</w:t>
      </w:r>
      <w:r w:rsidR="001F7EDF"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to file it 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42653"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426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53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54265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542653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542653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54265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542653">
        <w:rPr>
          <w:rFonts w:ascii="Times New Roman" w:eastAsia="Times New Roman" w:hAnsi="Times New Roman" w:cs="Times New Roman"/>
          <w:sz w:val="24"/>
          <w:szCs w:val="24"/>
        </w:rPr>
        <w:t>]</w:t>
      </w:r>
    </w:p>
    <w:sectPr w:rsidR="00DF6FE9" w:rsidRPr="00542653" w:rsidSect="00C441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62D1"/>
    <w:multiLevelType w:val="hybridMultilevel"/>
    <w:tmpl w:val="98D47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C47E2"/>
    <w:multiLevelType w:val="hybridMultilevel"/>
    <w:tmpl w:val="76F2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148320">
    <w:abstractNumId w:val="1"/>
  </w:num>
  <w:num w:numId="2" w16cid:durableId="18650948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C6"/>
    <w:rsid w:val="00063E03"/>
    <w:rsid w:val="00075302"/>
    <w:rsid w:val="000B59B5"/>
    <w:rsid w:val="000C66ED"/>
    <w:rsid w:val="000F36C6"/>
    <w:rsid w:val="001E770C"/>
    <w:rsid w:val="001F7EDF"/>
    <w:rsid w:val="00234827"/>
    <w:rsid w:val="00253F47"/>
    <w:rsid w:val="002742EB"/>
    <w:rsid w:val="00287501"/>
    <w:rsid w:val="0030125D"/>
    <w:rsid w:val="003D4B66"/>
    <w:rsid w:val="003E2FAC"/>
    <w:rsid w:val="0043586E"/>
    <w:rsid w:val="004866CA"/>
    <w:rsid w:val="00523A35"/>
    <w:rsid w:val="00542653"/>
    <w:rsid w:val="00546134"/>
    <w:rsid w:val="00552D10"/>
    <w:rsid w:val="005746AD"/>
    <w:rsid w:val="005A2228"/>
    <w:rsid w:val="005E0EE0"/>
    <w:rsid w:val="005F4FE7"/>
    <w:rsid w:val="00663DD7"/>
    <w:rsid w:val="00700644"/>
    <w:rsid w:val="007355C3"/>
    <w:rsid w:val="00772041"/>
    <w:rsid w:val="007D378B"/>
    <w:rsid w:val="00830C2C"/>
    <w:rsid w:val="009835ED"/>
    <w:rsid w:val="009E10F2"/>
    <w:rsid w:val="00A61BB0"/>
    <w:rsid w:val="00AC2DE2"/>
    <w:rsid w:val="00B93C8E"/>
    <w:rsid w:val="00BB59E0"/>
    <w:rsid w:val="00C44147"/>
    <w:rsid w:val="00C641F0"/>
    <w:rsid w:val="00D85B81"/>
    <w:rsid w:val="00DF6FE9"/>
    <w:rsid w:val="00E1097D"/>
    <w:rsid w:val="00E77A40"/>
    <w:rsid w:val="00E91D90"/>
    <w:rsid w:val="00FE75F8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88C9"/>
  <w15:chartTrackingRefBased/>
  <w15:docId w15:val="{B3CC06A6-AE68-4AB2-9906-FB3FD47C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C6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71AD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6C6"/>
    <w:pPr>
      <w:tabs>
        <w:tab w:val="left" w:pos="800"/>
      </w:tabs>
      <w:spacing w:after="0" w:line="240" w:lineRule="auto"/>
      <w:ind w:left="810" w:right="-20" w:hanging="630"/>
      <w:outlineLvl w:val="1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6C6"/>
    <w:pPr>
      <w:tabs>
        <w:tab w:val="left" w:pos="1540"/>
      </w:tabs>
      <w:spacing w:after="0" w:line="246" w:lineRule="auto"/>
      <w:ind w:left="1540" w:right="60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1AD"/>
    <w:rPr>
      <w:rFonts w:ascii="Times New Roman" w:eastAsia="Times New Roman" w:hAnsi="Times New Roman" w:cs="Times New Roman"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36C6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36C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3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6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36C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C6"/>
  </w:style>
  <w:style w:type="paragraph" w:styleId="Footer">
    <w:name w:val="footer"/>
    <w:basedOn w:val="Normal"/>
    <w:link w:val="FooterChar"/>
    <w:uiPriority w:val="99"/>
    <w:unhideWhenUsed/>
    <w:rsid w:val="000F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C6"/>
  </w:style>
  <w:style w:type="paragraph" w:styleId="TOC1">
    <w:name w:val="toc 1"/>
    <w:basedOn w:val="Normal"/>
    <w:next w:val="Normal"/>
    <w:autoRedefine/>
    <w:uiPriority w:val="39"/>
    <w:unhideWhenUsed/>
    <w:rsid w:val="000F36C6"/>
    <w:pPr>
      <w:tabs>
        <w:tab w:val="right" w:leader="dot" w:pos="9370"/>
      </w:tabs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0F36C6"/>
    <w:pPr>
      <w:tabs>
        <w:tab w:val="left" w:pos="900"/>
        <w:tab w:val="right" w:leader="dot" w:pos="9350"/>
      </w:tabs>
      <w:spacing w:after="100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0F36C6"/>
    <w:pPr>
      <w:tabs>
        <w:tab w:val="left" w:pos="900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F36C6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0F36C6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0F36C6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0F36C6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F36C6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F36C6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F36C6"/>
    <w:pPr>
      <w:widowControl/>
      <w:spacing w:after="100" w:line="259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0F36C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_53"/>
    <w:uiPriority w:val="99"/>
    <w:rsid w:val="000F36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0F36C6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E1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169172-C917-D847-A524-D791FB052B8C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CA9D8DE-5C25-496B-8141-CA0B5CED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Gretchen Jendro</cp:lastModifiedBy>
  <cp:revision>2</cp:revision>
  <dcterms:created xsi:type="dcterms:W3CDTF">2024-11-26T21:17:00Z</dcterms:created>
  <dcterms:modified xsi:type="dcterms:W3CDTF">2024-11-26T21:17:00Z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documentId_2741</vt:lpwstr>
  </property>
  <property fmtid="{D5CDD505-2E9C-101B-9397-08002B2CF9AE}" pid="3" name="grammarly_documentContext">
    <vt:lpwstr>{"goals":["inform"],"domain":"general","emotions":["neutral"],"dialect":"american","audience":"general","style":"formal"}</vt:lpwstr>
  </property>
</Properties>
</file>